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89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Стариковой Александры Александровны, </w:t>
      </w:r>
      <w:r>
        <w:rPr>
          <w:rStyle w:val="cat-ExternalSystemDefinedgrp-22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3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зарегистрированной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проживающей по адресу: </w:t>
      </w:r>
      <w:r>
        <w:rPr>
          <w:rStyle w:val="cat-UserDefinedgrp-2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4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5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11.11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.10.2025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>. 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событие и вину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пояснила, что </w:t>
      </w:r>
      <w:r>
        <w:rPr>
          <w:rFonts w:ascii="Times New Roman" w:eastAsia="Times New Roman" w:hAnsi="Times New Roman" w:cs="Times New Roman"/>
          <w:sz w:val="26"/>
          <w:szCs w:val="26"/>
        </w:rPr>
        <w:t>забыла оплатить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6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15.01.2026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согласна,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УУП ОУУП и ПДН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15.01.2026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 </w:t>
      </w:r>
      <w:r>
        <w:rPr>
          <w:rFonts w:ascii="Times New Roman" w:eastAsia="Times New Roman" w:hAnsi="Times New Roman" w:cs="Times New Roman"/>
          <w:sz w:val="26"/>
          <w:szCs w:val="26"/>
        </w:rPr>
        <w:t>15.01.2026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Style w:val="cat-UserDefinedgrp-25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30.10.2025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>ч. 1 ст. 20.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11.11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Стариков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Александровн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10 (десять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19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2rplc-6">
    <w:name w:val="cat-ExternalSystemDefined grp-22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3rplc-9">
    <w:name w:val="cat-UserDefined grp-23 rplc-9"/>
    <w:basedOn w:val="DefaultParagraphFont"/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UserDefinedgrp-24rplc-15">
    <w:name w:val="cat-UserDefined grp-24 rplc-15"/>
    <w:basedOn w:val="DefaultParagraphFont"/>
  </w:style>
  <w:style w:type="character" w:customStyle="1" w:styleId="cat-UserDefinedgrp-25rplc-20">
    <w:name w:val="cat-UserDefined grp-25 rplc-20"/>
    <w:basedOn w:val="DefaultParagraphFont"/>
  </w:style>
  <w:style w:type="character" w:customStyle="1" w:styleId="cat-UserDefinedgrp-26rplc-28">
    <w:name w:val="cat-UserDefined grp-26 rplc-28"/>
    <w:basedOn w:val="DefaultParagraphFont"/>
  </w:style>
  <w:style w:type="character" w:customStyle="1" w:styleId="cat-UserDefinedgrp-25rplc-35">
    <w:name w:val="cat-UserDefined grp-25 rplc-35"/>
    <w:basedOn w:val="DefaultParagraphFont"/>
  </w:style>
  <w:style w:type="character" w:customStyle="1" w:styleId="cat-UserDefinedgrp-27rplc-50">
    <w:name w:val="cat-UserDefined grp-27 rplc-50"/>
    <w:basedOn w:val="DefaultParagraphFont"/>
  </w:style>
  <w:style w:type="character" w:customStyle="1" w:styleId="cat-UserDefinedgrp-28rplc-53">
    <w:name w:val="cat-UserDefined grp-28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